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4" w:lineRule="auto"/>
        <w:rPr>
          <w:rFonts w:ascii="Arial"/>
          <w:sz w:val="21"/>
        </w:rPr>
      </w:pPr>
      <w:r>
        <w:pict>
          <v:shape id="_x0000_s2" style="position:absolute;margin-left:59pt;margin-top:94.25pt;mso-position-vertical-relative:page;mso-position-horizontal-relative:page;width:483pt;height:0.75pt;z-index:251659264;" o:allowincell="f" fillcolor="#000000" filled="true" stroked="false" coordsize="9660,15" coordorigin="0,0" path="m,l9660,0l9660,14l0,14l0,0xe"/>
        </w:pict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749808</wp:posOffset>
            </wp:positionH>
            <wp:positionV relativeFrom="page">
              <wp:posOffset>413003</wp:posOffset>
            </wp:positionV>
            <wp:extent cx="1990344" cy="73761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034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8807"/>
        <w:spacing w:before="5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机构文档</w:t>
      </w:r>
    </w:p>
    <w:p>
      <w:pPr>
        <w:ind w:left="475"/>
        <w:spacing w:before="25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附件</w:t>
      </w:r>
      <w:r>
        <w:rPr>
          <w:rFonts w:ascii="SimSun" w:hAnsi="SimSun" w:eastAsia="SimSun" w:cs="SimSun"/>
          <w:sz w:val="24"/>
          <w:szCs w:val="24"/>
          <w:spacing w:val="-35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3：临床试验免费检查申请单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ind w:left="4774"/>
        <w:spacing w:before="97" w:line="226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14:textOutline w14:w="5629" w14:cap="sq" w14:cmpd="sng">
            <w14:solidFill>
              <w14:srgbClr w14:val="000000"/>
            </w14:solidFill>
            <w14:prstDash w14:val="solid"/>
            <w14:bevel/>
          </w14:textOutline>
          <w:spacing w:val="26"/>
        </w:rPr>
        <w:t>徐州市肿瘤医院</w:t>
      </w:r>
    </w:p>
    <w:p>
      <w:pPr>
        <w:ind w:left="4006"/>
        <w:spacing w:before="258" w:line="226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14:textOutline w14:w="5629" w14:cap="sq" w14:cmpd="sng">
            <w14:solidFill>
              <w14:srgbClr w14:val="000000"/>
            </w14:solidFill>
            <w14:prstDash w14:val="solid"/>
            <w14:bevel/>
          </w14:textOutline>
          <w:spacing w:val="26"/>
        </w:rPr>
        <w:t>临床试验项目免费检查申请单</w:t>
      </w:r>
    </w:p>
    <w:p>
      <w:pPr>
        <w:spacing w:line="136" w:lineRule="exact"/>
        <w:rPr/>
      </w:pPr>
      <w:r/>
    </w:p>
    <w:tbl>
      <w:tblPr>
        <w:tblStyle w:val="TableNormal"/>
        <w:tblW w:w="10849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63"/>
        <w:gridCol w:w="1990"/>
        <w:gridCol w:w="1691"/>
        <w:gridCol w:w="5205"/>
      </w:tblGrid>
      <w:tr>
        <w:trPr>
          <w:trHeight w:val="713" w:hRule="atLeast"/>
        </w:trPr>
        <w:tc>
          <w:tcPr>
            <w:tcW w:w="19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4"/>
              <w:spacing w:before="1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项目名称</w:t>
            </w:r>
          </w:p>
        </w:tc>
        <w:tc>
          <w:tcPr>
            <w:tcW w:w="8886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7" w:hRule="atLeast"/>
        </w:trPr>
        <w:tc>
          <w:tcPr>
            <w:tcW w:w="19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7"/>
              <w:spacing w:before="19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项目编号</w:t>
            </w:r>
          </w:p>
        </w:tc>
        <w:tc>
          <w:tcPr>
            <w:tcW w:w="8886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82" w:hRule="atLeast"/>
        </w:trPr>
        <w:tc>
          <w:tcPr>
            <w:tcW w:w="19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2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>试验类型</w:t>
            </w:r>
          </w:p>
        </w:tc>
        <w:tc>
          <w:tcPr>
            <w:tcW w:w="8886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4"/>
              <w:spacing w:before="185" w:line="22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□</w:t>
            </w:r>
            <w:r>
              <w:rPr>
                <w:rFonts w:ascii="SimSun" w:hAnsi="SimSun" w:eastAsia="SimSun" w:cs="SimSun"/>
                <w:sz w:val="22"/>
                <w:szCs w:val="22"/>
              </w:rPr>
              <w:t>II</w:t>
            </w:r>
            <w:r>
              <w:rPr>
                <w:rFonts w:ascii="SimSun" w:hAnsi="SimSun" w:eastAsia="SimSun" w:cs="SimSun"/>
                <w:sz w:val="22"/>
                <w:szCs w:val="22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期    □</w:t>
            </w:r>
            <w:r>
              <w:rPr>
                <w:rFonts w:ascii="SimSun" w:hAnsi="SimSun" w:eastAsia="SimSun" w:cs="SimSun"/>
                <w:sz w:val="22"/>
                <w:szCs w:val="22"/>
              </w:rPr>
              <w:t>III</w:t>
            </w:r>
            <w:r>
              <w:rPr>
                <w:rFonts w:ascii="SimSun" w:hAnsi="SimSun" w:eastAsia="SimSun" w:cs="SimSun"/>
                <w:sz w:val="22"/>
                <w:szCs w:val="22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期</w:t>
            </w:r>
            <w:r>
              <w:rPr>
                <w:rFonts w:ascii="SimSun" w:hAnsi="SimSun" w:eastAsia="SimSun" w:cs="SimSun"/>
                <w:sz w:val="22"/>
                <w:szCs w:val="22"/>
                <w:spacing w:val="34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□Ⅳ期</w:t>
            </w:r>
            <w:r>
              <w:rPr>
                <w:rFonts w:ascii="SimSun" w:hAnsi="SimSun" w:eastAsia="SimSun" w:cs="SimSun"/>
                <w:sz w:val="22"/>
                <w:szCs w:val="22"/>
                <w:spacing w:val="35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□进口注册</w:t>
            </w:r>
            <w:r>
              <w:rPr>
                <w:rFonts w:ascii="SimSun" w:hAnsi="SimSun" w:eastAsia="SimSun" w:cs="SimSun"/>
                <w:sz w:val="22"/>
                <w:szCs w:val="22"/>
                <w:spacing w:val="34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□上市后再评价</w:t>
            </w:r>
            <w:r>
              <w:rPr>
                <w:rFonts w:ascii="SimSun" w:hAnsi="SimSun" w:eastAsia="SimSun" w:cs="SimSun"/>
                <w:sz w:val="22"/>
                <w:szCs w:val="22"/>
                <w:spacing w:val="35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□其他</w:t>
            </w:r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94"/>
              <w:spacing w:before="71" w:line="22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4"/>
              </w:rPr>
              <w:t>□医疗器械</w:t>
            </w:r>
            <w:r>
              <w:rPr>
                <w:rFonts w:ascii="SimSun" w:hAnsi="SimSun" w:eastAsia="SimSun" w:cs="SimSun"/>
                <w:sz w:val="22"/>
                <w:szCs w:val="22"/>
                <w:spacing w:val="34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14"/>
              </w:rPr>
              <w:t>□体外诊断试剂</w:t>
            </w:r>
          </w:p>
        </w:tc>
      </w:tr>
      <w:tr>
        <w:trPr>
          <w:trHeight w:val="625" w:hRule="atLeast"/>
        </w:trPr>
        <w:tc>
          <w:tcPr>
            <w:tcW w:w="19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8"/>
              <w:spacing w:before="25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专业组</w:t>
            </w:r>
          </w:p>
        </w:tc>
        <w:tc>
          <w:tcPr>
            <w:tcW w:w="19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25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项目负责人</w:t>
            </w:r>
          </w:p>
        </w:tc>
        <w:tc>
          <w:tcPr>
            <w:tcW w:w="52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19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3"/>
              <w:spacing w:before="23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5"/>
              </w:rPr>
              <w:t>专业组联系人</w:t>
            </w:r>
          </w:p>
        </w:tc>
        <w:tc>
          <w:tcPr>
            <w:tcW w:w="19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233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联系电话</w:t>
            </w:r>
          </w:p>
        </w:tc>
        <w:tc>
          <w:tcPr>
            <w:tcW w:w="52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70" w:hRule="atLeast"/>
        </w:trPr>
        <w:tc>
          <w:tcPr>
            <w:tcW w:w="19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6"/>
              <w:spacing w:before="25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申办者/CRO</w:t>
            </w:r>
          </w:p>
        </w:tc>
        <w:tc>
          <w:tcPr>
            <w:tcW w:w="8886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83" w:hRule="atLeast"/>
        </w:trPr>
        <w:tc>
          <w:tcPr>
            <w:tcW w:w="19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8"/>
              <w:spacing w:before="256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联系人</w:t>
            </w:r>
          </w:p>
        </w:tc>
        <w:tc>
          <w:tcPr>
            <w:tcW w:w="19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256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联系电话</w:t>
            </w:r>
          </w:p>
        </w:tc>
        <w:tc>
          <w:tcPr>
            <w:tcW w:w="52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130"/>
        <w:rPr/>
      </w:pPr>
      <w:r/>
    </w:p>
    <w:tbl>
      <w:tblPr>
        <w:tblStyle w:val="TableNormal"/>
        <w:tblW w:w="10931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38"/>
        <w:gridCol w:w="3681"/>
        <w:gridCol w:w="1123"/>
        <w:gridCol w:w="1063"/>
        <w:gridCol w:w="1229"/>
        <w:gridCol w:w="1003"/>
        <w:gridCol w:w="1094"/>
      </w:tblGrid>
      <w:tr>
        <w:trPr>
          <w:trHeight w:val="1252" w:hRule="atLeast"/>
        </w:trPr>
        <w:tc>
          <w:tcPr>
            <w:tcW w:w="5419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118"/>
              <w:spacing w:before="71" w:line="22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5"/>
              </w:rPr>
              <w:t>检查项目列表</w:t>
            </w:r>
          </w:p>
        </w:tc>
        <w:tc>
          <w:tcPr>
            <w:tcW w:w="11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342"/>
              <w:spacing w:before="71" w:line="642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  <w:position w:val="32"/>
              </w:rPr>
              <w:t>单价</w:t>
            </w:r>
          </w:p>
          <w:p>
            <w:pPr>
              <w:ind w:left="223"/>
              <w:spacing w:line="23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(元</w:t>
            </w:r>
            <w:r>
              <w:rPr>
                <w:rFonts w:ascii="SimSun" w:hAnsi="SimSun" w:eastAsia="SimSun" w:cs="SimSun"/>
                <w:sz w:val="18"/>
                <w:szCs w:val="18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/次)</w:t>
            </w:r>
          </w:p>
        </w:tc>
        <w:tc>
          <w:tcPr>
            <w:tcW w:w="10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"/>
              <w:spacing w:before="176" w:line="22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0"/>
              </w:rPr>
              <w:t>预计检查</w:t>
            </w:r>
          </w:p>
          <w:p>
            <w:pPr>
              <w:ind w:left="320"/>
              <w:spacing w:before="52" w:line="22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次数</w:t>
            </w:r>
          </w:p>
          <w:p>
            <w:pPr>
              <w:ind w:left="184"/>
              <w:spacing w:before="58" w:line="23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(</w:t>
            </w:r>
            <w:r>
              <w:rPr>
                <w:rFonts w:ascii="SimSun" w:hAnsi="SimSun" w:eastAsia="SimSun" w:cs="SimSun"/>
                <w:sz w:val="22"/>
                <w:szCs w:val="22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/</w:t>
            </w:r>
            <w:r>
              <w:rPr>
                <w:rFonts w:ascii="SimSun" w:hAnsi="SimSun" w:eastAsia="SimSun" w:cs="SimSun"/>
                <w:sz w:val="22"/>
                <w:szCs w:val="22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例)</w:t>
            </w:r>
          </w:p>
        </w:tc>
        <w:tc>
          <w:tcPr>
            <w:tcW w:w="12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158" w:right="124" w:firstLine="1"/>
              <w:spacing w:before="71" w:line="257" w:lineRule="auto"/>
              <w:jc w:val="both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单</w:t>
            </w:r>
            <w:r>
              <w:rPr>
                <w:rFonts w:ascii="SimSun" w:hAnsi="SimSun" w:eastAsia="SimSun" w:cs="SimSun"/>
                <w:sz w:val="22"/>
                <w:szCs w:val="22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项</w:t>
            </w:r>
            <w:r>
              <w:rPr>
                <w:rFonts w:ascii="SimSun" w:hAnsi="SimSun" w:eastAsia="SimSun" w:cs="SimSun"/>
                <w:sz w:val="22"/>
                <w:szCs w:val="22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合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计</w:t>
            </w:r>
            <w:r>
              <w:rPr>
                <w:rFonts w:ascii="SimSun" w:hAnsi="SimSun" w:eastAsia="SimSun" w:cs="SimSun"/>
                <w:sz w:val="22"/>
                <w:szCs w:val="22"/>
                <w:spacing w:val="10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金</w:t>
            </w:r>
            <w:r>
              <w:rPr>
                <w:rFonts w:ascii="SimSun" w:hAnsi="SimSun" w:eastAsia="SimSun" w:cs="SimSun"/>
                <w:sz w:val="22"/>
                <w:szCs w:val="22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额 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(元)</w:t>
            </w:r>
          </w:p>
        </w:tc>
        <w:tc>
          <w:tcPr>
            <w:tcW w:w="10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 w:right="112" w:hanging="5"/>
              <w:spacing w:before="174" w:line="255" w:lineRule="auto"/>
              <w:jc w:val="both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7"/>
              </w:rPr>
              <w:t>计划入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15"/>
              </w:rPr>
              <w:t>组试验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32"/>
              </w:rPr>
              <w:t>例数*</w:t>
            </w:r>
          </w:p>
        </w:tc>
        <w:tc>
          <w:tcPr>
            <w:tcW w:w="10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325"/>
              <w:spacing w:before="71" w:line="642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  <w:position w:val="32"/>
              </w:rPr>
              <w:t>共计</w:t>
            </w:r>
          </w:p>
          <w:p>
            <w:pPr>
              <w:ind w:left="204"/>
              <w:spacing w:line="23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(元</w:t>
            </w:r>
            <w:r>
              <w:rPr>
                <w:rFonts w:ascii="SimSun" w:hAnsi="SimSun" w:eastAsia="SimSun" w:cs="SimSun"/>
                <w:sz w:val="18"/>
                <w:szCs w:val="18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/例)</w:t>
            </w:r>
          </w:p>
        </w:tc>
      </w:tr>
      <w:tr>
        <w:trPr>
          <w:trHeight w:val="505" w:hRule="atLeast"/>
        </w:trPr>
        <w:tc>
          <w:tcPr>
            <w:tcW w:w="1738" w:type="dxa"/>
            <w:vAlign w:val="top"/>
            <w:vMerge w:val="restart"/>
            <w:tcBorders>
              <w:bottom w:val="nil"/>
              <w:top w:val="single" w:color="000000" w:sz="2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637"/>
              <w:spacing w:before="71" w:line="22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7"/>
              </w:rPr>
              <w:t>检验科</w:t>
            </w:r>
          </w:p>
        </w:tc>
        <w:tc>
          <w:tcPr>
            <w:tcW w:w="368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5" w:hRule="atLeast"/>
        </w:trPr>
        <w:tc>
          <w:tcPr>
            <w:tcW w:w="1738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68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87" w:hRule="atLeast"/>
        </w:trPr>
        <w:tc>
          <w:tcPr>
            <w:tcW w:w="1738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68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5" w:hRule="atLeast"/>
        </w:trPr>
        <w:tc>
          <w:tcPr>
            <w:tcW w:w="1738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68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5" w:hRule="atLeast"/>
        </w:trPr>
        <w:tc>
          <w:tcPr>
            <w:tcW w:w="17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8"/>
              <w:spacing w:before="190" w:line="23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7"/>
              </w:rPr>
              <w:t>彩超室</w:t>
            </w:r>
          </w:p>
        </w:tc>
        <w:tc>
          <w:tcPr>
            <w:tcW w:w="368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5" w:hRule="atLeast"/>
        </w:trPr>
        <w:tc>
          <w:tcPr>
            <w:tcW w:w="17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7"/>
              <w:spacing w:before="191" w:line="22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7"/>
              </w:rPr>
              <w:t>影像科</w:t>
            </w:r>
          </w:p>
        </w:tc>
        <w:tc>
          <w:tcPr>
            <w:tcW w:w="368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67" w:hRule="atLeast"/>
        </w:trPr>
        <w:tc>
          <w:tcPr>
            <w:tcW w:w="17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1"/>
              <w:spacing w:before="171" w:line="23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8"/>
              </w:rPr>
              <w:t>心电图室</w:t>
            </w:r>
          </w:p>
        </w:tc>
        <w:tc>
          <w:tcPr>
            <w:tcW w:w="368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4" w:hRule="atLeast"/>
        </w:trPr>
        <w:tc>
          <w:tcPr>
            <w:tcW w:w="17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0"/>
              <w:spacing w:before="15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9"/>
              </w:rPr>
              <w:t>核医学科</w:t>
            </w:r>
          </w:p>
        </w:tc>
        <w:tc>
          <w:tcPr>
            <w:tcW w:w="368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61" w:hRule="atLeast"/>
        </w:trPr>
        <w:tc>
          <w:tcPr>
            <w:tcW w:w="17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5"/>
              <w:spacing w:before="230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XX</w:t>
            </w:r>
          </w:p>
        </w:tc>
        <w:tc>
          <w:tcPr>
            <w:tcW w:w="368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62" w:hRule="atLeast"/>
        </w:trPr>
        <w:tc>
          <w:tcPr>
            <w:tcW w:w="17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5"/>
              <w:spacing w:before="232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XX</w:t>
            </w:r>
          </w:p>
        </w:tc>
        <w:tc>
          <w:tcPr>
            <w:tcW w:w="368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650" w:right="230" w:bottom="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14" w:lineRule="auto"/>
        <w:rPr>
          <w:rFonts w:ascii="Arial"/>
          <w:sz w:val="21"/>
        </w:rPr>
      </w:pPr>
      <w:r>
        <w:pict>
          <v:shape id="_x0000_s4" style="position:absolute;margin-left:59pt;margin-top:94.25pt;mso-position-vertical-relative:page;mso-position-horizontal-relative:page;width:483pt;height:0.75pt;z-index:251661312;" o:allowincell="f" fillcolor="#000000" filled="true" stroked="false" coordsize="9660,15" coordorigin="0,0" path="m,l9660,0l9660,14l0,14l0,0xe"/>
        </w:pict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749808</wp:posOffset>
            </wp:positionH>
            <wp:positionV relativeFrom="page">
              <wp:posOffset>413003</wp:posOffset>
            </wp:positionV>
            <wp:extent cx="1990344" cy="73761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034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8807"/>
        <w:spacing w:before="58" w:line="21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机构文档</w:t>
      </w:r>
    </w:p>
    <w:p>
      <w:pPr>
        <w:spacing w:before="26"/>
        <w:rPr/>
      </w:pPr>
      <w:r/>
    </w:p>
    <w:tbl>
      <w:tblPr>
        <w:tblStyle w:val="TableNormal"/>
        <w:tblW w:w="10931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38"/>
        <w:gridCol w:w="1907"/>
        <w:gridCol w:w="3639"/>
        <w:gridCol w:w="3647"/>
      </w:tblGrid>
      <w:tr>
        <w:trPr>
          <w:trHeight w:val="1111" w:hRule="atLeast"/>
        </w:trPr>
        <w:tc>
          <w:tcPr>
            <w:tcW w:w="17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9"/>
              <w:spacing w:before="284" w:line="554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2"/>
                <w:position w:val="25"/>
              </w:rPr>
              <w:t>预计费用</w:t>
            </w:r>
          </w:p>
          <w:p>
            <w:pPr>
              <w:ind w:left="526"/>
              <w:spacing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3"/>
              </w:rPr>
              <w:t>合计</w:t>
            </w:r>
          </w:p>
        </w:tc>
        <w:tc>
          <w:tcPr>
            <w:tcW w:w="9193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9"/>
              <w:spacing w:before="284" w:line="22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元</w:t>
            </w:r>
          </w:p>
        </w:tc>
      </w:tr>
      <w:tr>
        <w:trPr>
          <w:trHeight w:val="2116" w:hRule="atLeast"/>
        </w:trPr>
        <w:tc>
          <w:tcPr>
            <w:tcW w:w="10931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pStyle w:val="TableText"/>
              <w:spacing w:line="293" w:lineRule="auto"/>
              <w:rPr/>
            </w:pPr>
            <w:r/>
          </w:p>
          <w:p>
            <w:pPr>
              <w:pStyle w:val="TableText"/>
              <w:spacing w:line="293" w:lineRule="auto"/>
              <w:rPr/>
            </w:pPr>
            <w:r/>
          </w:p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4693"/>
              <w:spacing w:before="71" w:line="22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9"/>
              </w:rPr>
              <w:t>(项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9"/>
              </w:rPr>
              <w:t>目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9"/>
              </w:rPr>
              <w:t>章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6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9"/>
              </w:rPr>
              <w:t>样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9"/>
              </w:rPr>
              <w:t>章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9"/>
              </w:rPr>
              <w:t>处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9"/>
              </w:rPr>
              <w:t>)</w:t>
            </w:r>
          </w:p>
        </w:tc>
      </w:tr>
      <w:tr>
        <w:trPr>
          <w:trHeight w:val="2234" w:hRule="atLeast"/>
        </w:trPr>
        <w:tc>
          <w:tcPr>
            <w:tcW w:w="3645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454" w:lineRule="auto"/>
              <w:rPr/>
            </w:pPr>
            <w:r/>
          </w:p>
          <w:p>
            <w:pPr>
              <w:ind w:left="61"/>
              <w:spacing w:before="72" w:line="22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8"/>
              </w:rPr>
              <w:t>主要研究者签字：</w:t>
            </w:r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1819"/>
              <w:spacing w:before="71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年    月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 xml:space="preserve">    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日</w:t>
            </w:r>
          </w:p>
        </w:tc>
        <w:tc>
          <w:tcPr>
            <w:tcW w:w="36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454" w:lineRule="auto"/>
              <w:rPr/>
            </w:pPr>
            <w:r/>
          </w:p>
          <w:p>
            <w:pPr>
              <w:ind w:left="50"/>
              <w:spacing w:before="72" w:line="22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9"/>
              </w:rPr>
              <w:t>辅助科室主任签字：</w:t>
            </w:r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1729"/>
              <w:spacing w:before="71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年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 xml:space="preserve">    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月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 xml:space="preserve">    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日</w:t>
            </w:r>
          </w:p>
        </w:tc>
        <w:tc>
          <w:tcPr>
            <w:tcW w:w="3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454" w:lineRule="auto"/>
              <w:rPr/>
            </w:pPr>
            <w:r/>
          </w:p>
          <w:p>
            <w:pPr>
              <w:ind w:left="56"/>
              <w:spacing w:before="72" w:line="22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1"/>
              </w:rPr>
              <w:t>机构办公室(盖章)</w:t>
            </w:r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1380"/>
              <w:spacing w:before="71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年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 xml:space="preserve">    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月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 xml:space="preserve">    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日</w:t>
            </w:r>
          </w:p>
        </w:tc>
      </w:tr>
    </w:tbl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513"/>
        <w:spacing w:before="71" w:line="233" w:lineRule="auto"/>
        <w:rPr/>
      </w:pPr>
      <w:r>
        <w:rPr/>
        <w:t>注：</w:t>
      </w:r>
    </w:p>
    <w:p>
      <w:pPr>
        <w:pStyle w:val="BodyText"/>
        <w:ind w:left="549"/>
        <w:spacing w:before="39" w:line="228" w:lineRule="auto"/>
        <w:rPr/>
      </w:pPr>
      <w:r>
        <w:rPr>
          <w:spacing w:val="22"/>
        </w:rPr>
        <w:t>1.*例数为计划入组例数，</w:t>
      </w:r>
      <w:r>
        <w:rPr>
          <w:spacing w:val="-66"/>
        </w:rPr>
        <w:t xml:space="preserve"> </w:t>
      </w:r>
      <w:r>
        <w:rPr>
          <w:spacing w:val="22"/>
        </w:rPr>
        <w:t>费用结算以实际检查受试者</w:t>
      </w:r>
      <w:r>
        <w:rPr>
          <w:spacing w:val="21"/>
        </w:rPr>
        <w:t>例次、次数为准。</w:t>
      </w:r>
    </w:p>
    <w:p>
      <w:pPr>
        <w:pStyle w:val="BodyText"/>
        <w:ind w:left="513" w:right="976" w:firstLine="5"/>
        <w:spacing w:before="41" w:line="245" w:lineRule="auto"/>
        <w:rPr/>
      </w:pPr>
      <w:r>
        <w:rPr>
          <w:spacing w:val="21"/>
        </w:rPr>
        <w:t>2.此表一式 1</w:t>
      </w:r>
      <w:r>
        <w:rPr>
          <w:spacing w:val="-27"/>
        </w:rPr>
        <w:t xml:space="preserve"> </w:t>
      </w:r>
      <w:r>
        <w:rPr>
          <w:spacing w:val="21"/>
        </w:rPr>
        <w:t>份</w:t>
      </w:r>
      <w:r>
        <w:rPr>
          <w:spacing w:val="-65"/>
        </w:rPr>
        <w:t xml:space="preserve"> </w:t>
      </w:r>
      <w:r>
        <w:rPr>
          <w:spacing w:val="21"/>
        </w:rPr>
        <w:t>，为主要研究者填写申请</w:t>
      </w:r>
      <w:r>
        <w:rPr>
          <w:spacing w:val="-66"/>
        </w:rPr>
        <w:t xml:space="preserve"> </w:t>
      </w:r>
      <w:r>
        <w:rPr>
          <w:spacing w:val="21"/>
        </w:rPr>
        <w:t>，签字后交至机构办审核盖章</w:t>
      </w:r>
      <w:r>
        <w:rPr>
          <w:spacing w:val="-56"/>
        </w:rPr>
        <w:t xml:space="preserve"> </w:t>
      </w:r>
      <w:r>
        <w:rPr>
          <w:spacing w:val="21"/>
        </w:rPr>
        <w:t>。机构办保存</w:t>
      </w:r>
      <w:r>
        <w:rPr>
          <w:spacing w:val="20"/>
        </w:rPr>
        <w:t xml:space="preserve"> 1</w:t>
      </w:r>
      <w:r>
        <w:rPr/>
        <w:t xml:space="preserve"> </w:t>
      </w:r>
      <w:r>
        <w:rPr>
          <w:spacing w:val="24"/>
        </w:rPr>
        <w:t>份， 相</w:t>
      </w:r>
      <w:r>
        <w:rPr>
          <w:spacing w:val="-60"/>
        </w:rPr>
        <w:t xml:space="preserve"> </w:t>
      </w:r>
      <w:r>
        <w:rPr>
          <w:spacing w:val="24"/>
        </w:rPr>
        <w:t>关辅助科室各保存一份复印件，供科室档案资料管理使用。</w:t>
      </w:r>
    </w:p>
    <w:p>
      <w:pPr>
        <w:pStyle w:val="BodyText"/>
        <w:ind w:left="513" w:right="1000" w:firstLine="9"/>
        <w:spacing w:before="43" w:line="247" w:lineRule="auto"/>
        <w:rPr/>
      </w:pPr>
      <w:r>
        <w:rPr>
          <w:spacing w:val="27"/>
        </w:rPr>
        <w:t>3.试验结束后，主要研究者负责与辅助检查科室协调，辅助科室汇总该试验项目的所有</w:t>
      </w:r>
      <w:r>
        <w:rPr>
          <w:spacing w:val="3"/>
        </w:rPr>
        <w:t xml:space="preserve"> </w:t>
      </w:r>
      <w:r>
        <w:rPr>
          <w:spacing w:val="22"/>
        </w:rPr>
        <w:t>检查明细表</w:t>
      </w:r>
      <w:r>
        <w:rPr>
          <w:spacing w:val="-66"/>
        </w:rPr>
        <w:t xml:space="preserve"> </w:t>
      </w:r>
      <w:r>
        <w:rPr>
          <w:spacing w:val="22"/>
        </w:rPr>
        <w:t>，交至 机</w:t>
      </w:r>
      <w:r>
        <w:rPr>
          <w:spacing w:val="-57"/>
        </w:rPr>
        <w:t xml:space="preserve"> </w:t>
      </w:r>
      <w:r>
        <w:rPr>
          <w:spacing w:val="22"/>
        </w:rPr>
        <w:t>构办审核</w:t>
      </w:r>
      <w:r>
        <w:rPr>
          <w:spacing w:val="-65"/>
        </w:rPr>
        <w:t xml:space="preserve"> </w:t>
      </w:r>
      <w:r>
        <w:rPr>
          <w:spacing w:val="22"/>
        </w:rPr>
        <w:t>，</w:t>
      </w:r>
      <w:r>
        <w:rPr>
          <w:spacing w:val="-46"/>
        </w:rPr>
        <w:t xml:space="preserve"> </w:t>
      </w:r>
      <w:r>
        <w:rPr>
          <w:spacing w:val="22"/>
        </w:rPr>
        <w:t>由医院根</w:t>
      </w:r>
      <w:r>
        <w:rPr>
          <w:spacing w:val="21"/>
        </w:rPr>
        <w:t>据实际发生费用进行结算。</w:t>
      </w:r>
    </w:p>
    <w:p>
      <w:pPr>
        <w:pStyle w:val="BodyText"/>
        <w:ind w:left="512" w:right="1017"/>
        <w:spacing w:before="46" w:line="246" w:lineRule="auto"/>
        <w:rPr/>
      </w:pPr>
      <w:r>
        <w:rPr>
          <w:spacing w:val="26"/>
        </w:rPr>
        <w:t>4.药物临床试验相关检验、检查单必须加盖</w:t>
      </w:r>
      <w:r>
        <w:rPr>
          <w:color w:val="FF0000"/>
          <w:spacing w:val="26"/>
        </w:rPr>
        <w:t>项目专用章</w:t>
      </w:r>
      <w:r>
        <w:rPr>
          <w:spacing w:val="26"/>
        </w:rPr>
        <w:t>及</w:t>
      </w:r>
      <w:r>
        <w:rPr>
          <w:color w:val="FF0000"/>
          <w:spacing w:val="26"/>
        </w:rPr>
        <w:t>机构专用</w:t>
      </w:r>
      <w:r>
        <w:rPr>
          <w:color w:val="FF0000"/>
          <w:spacing w:val="25"/>
        </w:rPr>
        <w:t>章</w:t>
      </w:r>
      <w:r>
        <w:rPr>
          <w:color w:val="FF0000"/>
          <w:spacing w:val="-65"/>
        </w:rPr>
        <w:t xml:space="preserve"> </w:t>
      </w:r>
      <w:r>
        <w:rPr>
          <w:spacing w:val="25"/>
        </w:rPr>
        <w:t>，否则不予以进行</w:t>
      </w:r>
      <w:r>
        <w:rPr/>
        <w:t xml:space="preserve"> </w:t>
      </w:r>
      <w:r>
        <w:rPr>
          <w:spacing w:val="16"/>
        </w:rPr>
        <w:t>相关检查。</w:t>
      </w:r>
    </w:p>
    <w:sectPr>
      <w:pgSz w:w="11906" w:h="16839"/>
      <w:pgMar w:top="650" w:right="230" w:bottom="0" w:left="73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药物临床试验项目结题流程图</dc:title>
  <dc:creator>曾玲</dc:creator>
  <dcterms:created xsi:type="dcterms:W3CDTF">2023-09-15T10:41:33Z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2024-03-05T10:43:58</vt:filetime>
  </property>
</Properties>
</file>